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C275" w14:textId="77777777" w:rsidR="00585BA7" w:rsidRDefault="002C5717" w:rsidP="00585BA7">
      <w:pPr>
        <w:spacing w:line="360" w:lineRule="auto"/>
        <w:rPr>
          <w:rFonts w:cstheme="minorHAnsi"/>
          <w:sz w:val="24"/>
          <w:szCs w:val="24"/>
          <w:lang w:val="en-GB"/>
        </w:rPr>
      </w:pPr>
      <w:r>
        <w:rPr>
          <w:rFonts w:cstheme="minorHAnsi"/>
          <w:sz w:val="24"/>
          <w:szCs w:val="24"/>
          <w:lang w:val="en-GB"/>
        </w:rPr>
        <w:t>20</w:t>
      </w:r>
      <w:r w:rsidRPr="002C5717">
        <w:rPr>
          <w:rFonts w:cstheme="minorHAnsi"/>
          <w:sz w:val="24"/>
          <w:szCs w:val="24"/>
          <w:vertAlign w:val="superscript"/>
          <w:lang w:val="en-GB"/>
        </w:rPr>
        <w:t>th</w:t>
      </w:r>
      <w:r>
        <w:rPr>
          <w:rFonts w:cstheme="minorHAnsi"/>
          <w:sz w:val="24"/>
          <w:szCs w:val="24"/>
          <w:lang w:val="en-GB"/>
        </w:rPr>
        <w:t xml:space="preserve"> June 2017</w:t>
      </w:r>
    </w:p>
    <w:p w14:paraId="196BEA5B" w14:textId="77777777" w:rsidR="004530A6" w:rsidRPr="00585BA7" w:rsidRDefault="00DE4EAA" w:rsidP="00585BA7">
      <w:pPr>
        <w:spacing w:line="360" w:lineRule="auto"/>
        <w:rPr>
          <w:rFonts w:cstheme="minorHAnsi"/>
          <w:sz w:val="24"/>
          <w:szCs w:val="24"/>
          <w:lang w:val="en-GB"/>
        </w:rPr>
      </w:pPr>
      <w:r>
        <w:rPr>
          <w:rFonts w:cstheme="minorHAnsi"/>
          <w:b/>
          <w:sz w:val="28"/>
          <w:szCs w:val="28"/>
          <w:lang w:val="en-GB"/>
        </w:rPr>
        <w:br/>
      </w:r>
      <w:r w:rsidR="004530A6" w:rsidRPr="00791388">
        <w:rPr>
          <w:rFonts w:cstheme="minorHAnsi"/>
          <w:b/>
          <w:sz w:val="28"/>
          <w:szCs w:val="28"/>
          <w:lang w:val="en-GB"/>
        </w:rPr>
        <w:t>All In for</w:t>
      </w:r>
      <w:r w:rsidR="005C6570" w:rsidRPr="00791388">
        <w:rPr>
          <w:rFonts w:cstheme="minorHAnsi"/>
          <w:b/>
          <w:sz w:val="28"/>
          <w:szCs w:val="28"/>
          <w:lang w:val="en-GB"/>
        </w:rPr>
        <w:t xml:space="preserve"> Integration – new social media campaign </w:t>
      </w:r>
      <w:r w:rsidR="004530A6" w:rsidRPr="00791388">
        <w:rPr>
          <w:rFonts w:cstheme="minorHAnsi"/>
          <w:b/>
          <w:sz w:val="28"/>
          <w:szCs w:val="28"/>
          <w:lang w:val="en-GB"/>
        </w:rPr>
        <w:t>#</w:t>
      </w:r>
      <w:proofErr w:type="spellStart"/>
      <w:r w:rsidR="004530A6" w:rsidRPr="00791388">
        <w:rPr>
          <w:rFonts w:cstheme="minorHAnsi"/>
          <w:b/>
          <w:sz w:val="28"/>
          <w:szCs w:val="28"/>
          <w:lang w:val="en-GB"/>
        </w:rPr>
        <w:t>AllInForIntegration</w:t>
      </w:r>
      <w:proofErr w:type="spellEnd"/>
      <w:r w:rsidR="004530A6" w:rsidRPr="00791388">
        <w:rPr>
          <w:rFonts w:cstheme="minorHAnsi"/>
          <w:b/>
          <w:sz w:val="28"/>
          <w:szCs w:val="28"/>
          <w:lang w:val="en-GB"/>
        </w:rPr>
        <w:t xml:space="preserve"> for the World Refugee Day has been launched</w:t>
      </w:r>
    </w:p>
    <w:p w14:paraId="5C0A759B" w14:textId="77777777" w:rsidR="004530A6" w:rsidRPr="00791388" w:rsidRDefault="004530A6" w:rsidP="00791388">
      <w:pPr>
        <w:spacing w:line="360" w:lineRule="auto"/>
        <w:rPr>
          <w:rFonts w:cstheme="minorHAnsi"/>
          <w:b/>
          <w:lang w:val="en-GB"/>
        </w:rPr>
      </w:pPr>
      <w:r w:rsidRPr="00791388">
        <w:rPr>
          <w:rFonts w:cstheme="minorHAnsi"/>
          <w:b/>
          <w:lang w:val="en-GB"/>
        </w:rPr>
        <w:t>Today, on the World Refugee Day, the organisations working together on the international research project NIEM have begun a social media campaign #</w:t>
      </w:r>
      <w:proofErr w:type="spellStart"/>
      <w:r w:rsidRPr="00791388">
        <w:rPr>
          <w:rFonts w:cstheme="minorHAnsi"/>
          <w:b/>
          <w:lang w:val="en-GB"/>
        </w:rPr>
        <w:t>AllInForIntegration</w:t>
      </w:r>
      <w:proofErr w:type="spellEnd"/>
      <w:r w:rsidRPr="00791388">
        <w:rPr>
          <w:rFonts w:cstheme="minorHAnsi"/>
          <w:b/>
          <w:lang w:val="en-GB"/>
        </w:rPr>
        <w:t xml:space="preserve"> in order to draw public attention to the need for a more efficient and effective integration policy that </w:t>
      </w:r>
      <w:r w:rsidR="005C6570" w:rsidRPr="00791388">
        <w:rPr>
          <w:rFonts w:cstheme="minorHAnsi"/>
          <w:b/>
          <w:lang w:val="en-GB"/>
        </w:rPr>
        <w:t xml:space="preserve">better </w:t>
      </w:r>
      <w:r w:rsidRPr="00791388">
        <w:rPr>
          <w:rFonts w:cstheme="minorHAnsi"/>
          <w:b/>
          <w:lang w:val="en-GB"/>
        </w:rPr>
        <w:t xml:space="preserve">addresses the needs of refugees. </w:t>
      </w:r>
    </w:p>
    <w:p w14:paraId="184E9F44" w14:textId="77777777" w:rsidR="004530A6" w:rsidRPr="00791388" w:rsidRDefault="004530A6" w:rsidP="00791388">
      <w:pPr>
        <w:spacing w:line="360" w:lineRule="auto"/>
        <w:rPr>
          <w:rFonts w:cstheme="minorHAnsi"/>
          <w:lang w:val="en-GB"/>
        </w:rPr>
      </w:pPr>
      <w:r w:rsidRPr="00791388">
        <w:rPr>
          <w:rFonts w:cstheme="minorHAnsi"/>
          <w:lang w:val="en-GB"/>
        </w:rPr>
        <w:t xml:space="preserve">Using the </w:t>
      </w:r>
      <w:proofErr w:type="spellStart"/>
      <w:r w:rsidRPr="00791388">
        <w:rPr>
          <w:rFonts w:cstheme="minorHAnsi"/>
          <w:lang w:val="en-GB"/>
        </w:rPr>
        <w:t>hash</w:t>
      </w:r>
      <w:r w:rsidR="00556737">
        <w:rPr>
          <w:rFonts w:cstheme="minorHAnsi"/>
          <w:lang w:val="en-GB"/>
        </w:rPr>
        <w:t>tag</w:t>
      </w:r>
      <w:proofErr w:type="spellEnd"/>
      <w:r w:rsidR="00556737">
        <w:rPr>
          <w:rFonts w:cstheme="minorHAnsi"/>
          <w:lang w:val="en-GB"/>
        </w:rPr>
        <w:t xml:space="preserve"> #</w:t>
      </w:r>
      <w:proofErr w:type="spellStart"/>
      <w:r w:rsidR="00556737">
        <w:rPr>
          <w:rFonts w:cstheme="minorHAnsi"/>
          <w:lang w:val="en-GB"/>
        </w:rPr>
        <w:t>AllInForIntegration</w:t>
      </w:r>
      <w:proofErr w:type="spellEnd"/>
      <w:r w:rsidR="00556737">
        <w:rPr>
          <w:rFonts w:cstheme="minorHAnsi"/>
          <w:lang w:val="en-GB"/>
        </w:rPr>
        <w:t>, activists and researchers</w:t>
      </w:r>
      <w:r w:rsidRPr="00791388">
        <w:rPr>
          <w:rFonts w:cstheme="minorHAnsi"/>
          <w:lang w:val="en-GB"/>
        </w:rPr>
        <w:t xml:space="preserve"> supporting the campaign have been posting pic</w:t>
      </w:r>
      <w:r w:rsidR="005C6570" w:rsidRPr="00791388">
        <w:rPr>
          <w:rFonts w:cstheme="minorHAnsi"/>
          <w:lang w:val="en-GB"/>
        </w:rPr>
        <w:t xml:space="preserve">tures of themselves holding a </w:t>
      </w:r>
      <w:r w:rsidRPr="00791388">
        <w:rPr>
          <w:rFonts w:cstheme="minorHAnsi"/>
          <w:lang w:val="en-GB"/>
        </w:rPr>
        <w:t>white card with the #</w:t>
      </w:r>
      <w:proofErr w:type="spellStart"/>
      <w:r w:rsidRPr="00791388">
        <w:rPr>
          <w:rFonts w:cstheme="minorHAnsi"/>
          <w:lang w:val="en-GB"/>
        </w:rPr>
        <w:t>AllInForIntegration</w:t>
      </w:r>
      <w:proofErr w:type="spellEnd"/>
      <w:r w:rsidRPr="00791388">
        <w:rPr>
          <w:rFonts w:cstheme="minorHAnsi"/>
          <w:lang w:val="en-GB"/>
        </w:rPr>
        <w:t xml:space="preserve"> slogan on it. </w:t>
      </w:r>
    </w:p>
    <w:p w14:paraId="1B40B305" w14:textId="77777777" w:rsidR="004530A6" w:rsidRPr="00791388" w:rsidRDefault="00585BA7" w:rsidP="00791388">
      <w:pPr>
        <w:spacing w:line="360" w:lineRule="auto"/>
        <w:rPr>
          <w:rFonts w:cstheme="minorHAnsi"/>
          <w:lang w:val="en-GB"/>
        </w:rPr>
      </w:pPr>
      <w:r>
        <w:rPr>
          <w:rFonts w:cstheme="minorHAnsi"/>
          <w:lang w:val="en-GB"/>
        </w:rPr>
        <w:t>I</w:t>
      </w:r>
      <w:r w:rsidR="004530A6" w:rsidRPr="00791388">
        <w:rPr>
          <w:rFonts w:cstheme="minorHAnsi"/>
          <w:lang w:val="en-GB"/>
        </w:rPr>
        <w:t xml:space="preserve">ntegration of refugees in the </w:t>
      </w:r>
      <w:r w:rsidR="000C1766">
        <w:rPr>
          <w:rFonts w:cstheme="minorHAnsi"/>
          <w:lang w:val="en-GB"/>
        </w:rPr>
        <w:t xml:space="preserve">EU </w:t>
      </w:r>
      <w:r>
        <w:rPr>
          <w:rFonts w:cstheme="minorHAnsi"/>
          <w:lang w:val="en-GB"/>
        </w:rPr>
        <w:t>M</w:t>
      </w:r>
      <w:r w:rsidR="004530A6" w:rsidRPr="00791388">
        <w:rPr>
          <w:rFonts w:cstheme="minorHAnsi"/>
          <w:lang w:val="en-GB"/>
        </w:rPr>
        <w:t xml:space="preserve">ember </w:t>
      </w:r>
      <w:r>
        <w:rPr>
          <w:rFonts w:cstheme="minorHAnsi"/>
          <w:lang w:val="en-GB"/>
        </w:rPr>
        <w:t>S</w:t>
      </w:r>
      <w:r w:rsidR="004530A6" w:rsidRPr="00791388">
        <w:rPr>
          <w:rFonts w:cstheme="minorHAnsi"/>
          <w:lang w:val="en-GB"/>
        </w:rPr>
        <w:t>tates</w:t>
      </w:r>
      <w:r>
        <w:rPr>
          <w:rFonts w:cstheme="minorHAnsi"/>
          <w:lang w:val="en-GB"/>
        </w:rPr>
        <w:t xml:space="preserve"> </w:t>
      </w:r>
      <w:r w:rsidR="004530A6" w:rsidRPr="00791388">
        <w:rPr>
          <w:rFonts w:cstheme="minorHAnsi"/>
          <w:lang w:val="en-GB"/>
        </w:rPr>
        <w:t>may take place in different ways, bringing more or less lasting effects.</w:t>
      </w:r>
      <w:r>
        <w:rPr>
          <w:rFonts w:cstheme="minorHAnsi"/>
          <w:lang w:val="en-GB"/>
        </w:rPr>
        <w:t xml:space="preserve"> </w:t>
      </w:r>
      <w:r w:rsidR="004530A6" w:rsidRPr="00791388">
        <w:rPr>
          <w:rFonts w:cstheme="minorHAnsi"/>
          <w:lang w:val="en-GB"/>
        </w:rPr>
        <w:t>However, in the light of th</w:t>
      </w:r>
      <w:bookmarkStart w:id="0" w:name="_GoBack"/>
      <w:bookmarkEnd w:id="0"/>
      <w:r w:rsidR="004530A6" w:rsidRPr="00791388">
        <w:rPr>
          <w:rFonts w:cstheme="minorHAnsi"/>
          <w:lang w:val="en-GB"/>
        </w:rPr>
        <w:t>e challenges facing the common European asylum policy and the limited integration-related action in some EU member states, integration would not be possible witho</w:t>
      </w:r>
      <w:r w:rsidR="005C6570" w:rsidRPr="00791388">
        <w:rPr>
          <w:rFonts w:cstheme="minorHAnsi"/>
          <w:lang w:val="en-GB"/>
        </w:rPr>
        <w:t>ut the hundreds of non-governmental</w:t>
      </w:r>
      <w:r w:rsidR="004530A6" w:rsidRPr="00791388">
        <w:rPr>
          <w:rFonts w:cstheme="minorHAnsi"/>
          <w:lang w:val="en-GB"/>
        </w:rPr>
        <w:t xml:space="preserve"> organisations, public institutions, local communities and private entities involved in grassroots efforts to prevent social marginalisation of refugees. </w:t>
      </w:r>
    </w:p>
    <w:p w14:paraId="1C208CF4" w14:textId="77777777" w:rsidR="004530A6" w:rsidRPr="00791388" w:rsidRDefault="004530A6" w:rsidP="00791388">
      <w:pPr>
        <w:spacing w:line="360" w:lineRule="auto"/>
        <w:rPr>
          <w:rFonts w:cstheme="minorHAnsi"/>
          <w:lang w:val="en-GB"/>
        </w:rPr>
      </w:pPr>
      <w:r w:rsidRPr="00791388">
        <w:rPr>
          <w:rFonts w:cstheme="minorHAnsi"/>
          <w:lang w:val="en-GB"/>
        </w:rPr>
        <w:t xml:space="preserve">Therefore today, on the World Refugee Day, civil society organisations and academic </w:t>
      </w:r>
      <w:r w:rsidR="000C1766">
        <w:rPr>
          <w:rFonts w:cstheme="minorHAnsi"/>
          <w:lang w:val="en-GB"/>
        </w:rPr>
        <w:t>institutions</w:t>
      </w:r>
      <w:r w:rsidRPr="00791388">
        <w:rPr>
          <w:rFonts w:cstheme="minorHAnsi"/>
          <w:lang w:val="en-GB"/>
        </w:rPr>
        <w:t xml:space="preserve"> from 15 </w:t>
      </w:r>
      <w:r w:rsidR="000C1766">
        <w:rPr>
          <w:rFonts w:cstheme="minorHAnsi"/>
          <w:lang w:val="en-GB"/>
        </w:rPr>
        <w:t>EU M</w:t>
      </w:r>
      <w:r w:rsidRPr="00791388">
        <w:rPr>
          <w:rFonts w:cstheme="minorHAnsi"/>
          <w:lang w:val="en-GB"/>
        </w:rPr>
        <w:t>ember</w:t>
      </w:r>
      <w:r w:rsidR="000C1766">
        <w:rPr>
          <w:rFonts w:cstheme="minorHAnsi"/>
          <w:lang w:val="en-GB"/>
        </w:rPr>
        <w:t xml:space="preserve"> S</w:t>
      </w:r>
      <w:r w:rsidRPr="00791388">
        <w:rPr>
          <w:rFonts w:cstheme="minorHAnsi"/>
          <w:lang w:val="en-GB"/>
        </w:rPr>
        <w:t>tates implementing the NIEM project wish to emphasise even stronger the role of the European community in facilitating the smooth transition of refugees into a new life</w:t>
      </w:r>
      <w:r w:rsidR="00F902F4">
        <w:rPr>
          <w:rFonts w:cstheme="minorHAnsi"/>
          <w:lang w:val="en-GB"/>
        </w:rPr>
        <w:t xml:space="preserve">. </w:t>
      </w:r>
      <w:r w:rsidRPr="00791388">
        <w:rPr>
          <w:rFonts w:cstheme="minorHAnsi"/>
          <w:lang w:val="en-GB"/>
        </w:rPr>
        <w:t>The</w:t>
      </w:r>
      <w:r w:rsidR="000C1766">
        <w:rPr>
          <w:rFonts w:cstheme="minorHAnsi"/>
          <w:lang w:val="en-GB"/>
        </w:rPr>
        <w:t xml:space="preserve"> key message is that the i</w:t>
      </w:r>
      <w:r w:rsidRPr="00791388">
        <w:rPr>
          <w:rFonts w:cstheme="minorHAnsi"/>
          <w:lang w:val="en-GB"/>
        </w:rPr>
        <w:t>ntegration of refugees</w:t>
      </w:r>
      <w:r w:rsidR="000C1766">
        <w:rPr>
          <w:rFonts w:cstheme="minorHAnsi"/>
          <w:lang w:val="en-GB"/>
        </w:rPr>
        <w:t xml:space="preserve"> concerns us all. </w:t>
      </w:r>
    </w:p>
    <w:p w14:paraId="27CC20B8" w14:textId="77777777" w:rsidR="004530A6" w:rsidRPr="00791388" w:rsidRDefault="00511A94" w:rsidP="00791388">
      <w:pPr>
        <w:spacing w:line="360" w:lineRule="auto"/>
        <w:rPr>
          <w:rFonts w:cstheme="minorHAnsi"/>
          <w:lang w:val="en-GB"/>
        </w:rPr>
      </w:pPr>
      <w:r>
        <w:rPr>
          <w:rFonts w:cstheme="minorHAnsi"/>
          <w:lang w:val="en-GB"/>
        </w:rPr>
        <w:lastRenderedPageBreak/>
        <w:t>M</w:t>
      </w:r>
      <w:r w:rsidR="004530A6" w:rsidRPr="00791388">
        <w:rPr>
          <w:rFonts w:cstheme="minorHAnsi"/>
          <w:lang w:val="en-GB"/>
        </w:rPr>
        <w:t>igration policy researcher a</w:t>
      </w:r>
      <w:r w:rsidR="00390999">
        <w:rPr>
          <w:rFonts w:cstheme="minorHAnsi"/>
          <w:lang w:val="en-GB"/>
        </w:rPr>
        <w:t xml:space="preserve">t </w:t>
      </w:r>
      <w:r w:rsidR="004530A6" w:rsidRPr="00791388">
        <w:rPr>
          <w:rFonts w:cstheme="minorHAnsi"/>
          <w:lang w:val="en-GB"/>
        </w:rPr>
        <w:t xml:space="preserve">he Institute of Public Affairs, Karolina Grot, believes that </w:t>
      </w:r>
      <w:r w:rsidR="00390999">
        <w:rPr>
          <w:rFonts w:cstheme="minorHAnsi"/>
          <w:lang w:val="en-GB"/>
        </w:rPr>
        <w:t xml:space="preserve">an </w:t>
      </w:r>
      <w:r w:rsidR="004530A6" w:rsidRPr="00791388">
        <w:rPr>
          <w:rFonts w:cstheme="minorHAnsi"/>
          <w:lang w:val="en-GB"/>
        </w:rPr>
        <w:t xml:space="preserve">effective integration policy cannot be </w:t>
      </w:r>
      <w:r w:rsidR="00390999">
        <w:rPr>
          <w:rFonts w:cstheme="minorHAnsi"/>
          <w:lang w:val="en-GB"/>
        </w:rPr>
        <w:t>achieved</w:t>
      </w:r>
      <w:r w:rsidR="004530A6" w:rsidRPr="00791388">
        <w:rPr>
          <w:rFonts w:cstheme="minorHAnsi"/>
          <w:lang w:val="en-GB"/>
        </w:rPr>
        <w:t xml:space="preserve"> without </w:t>
      </w:r>
      <w:r w:rsidR="00390999">
        <w:rPr>
          <w:rFonts w:cstheme="minorHAnsi"/>
          <w:lang w:val="en-GB"/>
        </w:rPr>
        <w:t xml:space="preserve">the </w:t>
      </w:r>
      <w:r w:rsidR="004530A6" w:rsidRPr="00791388">
        <w:rPr>
          <w:rFonts w:cstheme="minorHAnsi"/>
          <w:lang w:val="en-GB"/>
        </w:rPr>
        <w:t>cooperation between</w:t>
      </w:r>
      <w:r w:rsidR="00390999">
        <w:rPr>
          <w:rFonts w:cstheme="minorHAnsi"/>
          <w:lang w:val="en-GB"/>
        </w:rPr>
        <w:t xml:space="preserve"> refugees and</w:t>
      </w:r>
      <w:r w:rsidR="004530A6" w:rsidRPr="00791388">
        <w:rPr>
          <w:rFonts w:cstheme="minorHAnsi"/>
          <w:lang w:val="en-GB"/>
        </w:rPr>
        <w:t xml:space="preserve"> </w:t>
      </w:r>
      <w:r w:rsidR="00390999">
        <w:rPr>
          <w:rFonts w:cstheme="minorHAnsi"/>
          <w:lang w:val="en-GB"/>
        </w:rPr>
        <w:t xml:space="preserve">host </w:t>
      </w:r>
      <w:r w:rsidR="004530A6" w:rsidRPr="00791388">
        <w:rPr>
          <w:rFonts w:cstheme="minorHAnsi"/>
          <w:lang w:val="en-GB"/>
        </w:rPr>
        <w:t>communit</w:t>
      </w:r>
      <w:r w:rsidR="00390999">
        <w:rPr>
          <w:rFonts w:cstheme="minorHAnsi"/>
          <w:lang w:val="en-GB"/>
        </w:rPr>
        <w:t xml:space="preserve">ies including </w:t>
      </w:r>
      <w:r w:rsidR="004530A6" w:rsidRPr="00791388">
        <w:rPr>
          <w:rFonts w:cstheme="minorHAnsi"/>
          <w:lang w:val="en-GB"/>
        </w:rPr>
        <w:t xml:space="preserve">various entities responsible for implementing public policies. </w:t>
      </w:r>
    </w:p>
    <w:p w14:paraId="5D0FEF89" w14:textId="77777777" w:rsidR="004530A6" w:rsidRPr="00791388" w:rsidRDefault="004530A6" w:rsidP="00791388">
      <w:pPr>
        <w:spacing w:line="360" w:lineRule="auto"/>
        <w:rPr>
          <w:rFonts w:cstheme="minorHAnsi"/>
          <w:lang w:val="en-GB"/>
        </w:rPr>
      </w:pPr>
      <w:r w:rsidRPr="00791388">
        <w:rPr>
          <w:rFonts w:cstheme="minorHAnsi"/>
          <w:lang w:val="en-GB"/>
        </w:rPr>
        <w:t xml:space="preserve">“It is too often the case that we shift the burden of responsibility for the success of the integration process solely to refugees, by introducing numerous requirements and putting up various barriers. We keep forgetting that effective integration is a two-way process that requires mutual understanding and continuous dialogue,” says Karolina Grot. </w:t>
      </w:r>
    </w:p>
    <w:p w14:paraId="4765398E" w14:textId="77777777" w:rsidR="00BF744E" w:rsidRPr="00791388" w:rsidRDefault="004530A6" w:rsidP="00791388">
      <w:pPr>
        <w:spacing w:line="360" w:lineRule="auto"/>
        <w:rPr>
          <w:rFonts w:cstheme="minorHAnsi"/>
          <w:lang w:val="en-GB"/>
        </w:rPr>
      </w:pPr>
      <w:r w:rsidRPr="00791388">
        <w:rPr>
          <w:rFonts w:cstheme="minorHAnsi"/>
          <w:lang w:val="en-GB"/>
        </w:rPr>
        <w:t xml:space="preserve">The National Integration Evaluation Mechanism (NIEM) is a six-years long transnational project which aims to prepare key actors in </w:t>
      </w:r>
      <w:r w:rsidR="00791388" w:rsidRPr="00791388">
        <w:rPr>
          <w:rFonts w:cstheme="minorHAnsi"/>
          <w:lang w:val="en-GB"/>
        </w:rPr>
        <w:t>the integration field in 15 EU member s</w:t>
      </w:r>
      <w:r w:rsidRPr="00791388">
        <w:rPr>
          <w:rFonts w:cstheme="minorHAnsi"/>
          <w:lang w:val="en-GB"/>
        </w:rPr>
        <w:t>tates to better face the current challenges and improve the integration outcomes of beneficiaries of international protection.</w:t>
      </w:r>
    </w:p>
    <w:p w14:paraId="115DCDD0" w14:textId="77777777" w:rsidR="00156B6F" w:rsidRPr="00791388" w:rsidRDefault="004530A6" w:rsidP="00791388">
      <w:pPr>
        <w:spacing w:line="360" w:lineRule="auto"/>
        <w:rPr>
          <w:rFonts w:cstheme="minorHAnsi"/>
          <w:lang w:val="en-GB"/>
        </w:rPr>
      </w:pPr>
      <w:r w:rsidRPr="00791388">
        <w:rPr>
          <w:rFonts w:cstheme="minorHAnsi"/>
          <w:lang w:val="en-GB"/>
        </w:rPr>
        <w:t xml:space="preserve">„We want to find out about the possibilities regarding access to citizenship, education, healthcare, labour market or political life that are provided by individual EU member states. However, first of all we wish to check how these issues impact the level of </w:t>
      </w:r>
      <w:proofErr w:type="gramStart"/>
      <w:r w:rsidRPr="00791388">
        <w:rPr>
          <w:rFonts w:cstheme="minorHAnsi"/>
          <w:lang w:val="en-GB"/>
        </w:rPr>
        <w:t>adaptation  of</w:t>
      </w:r>
      <w:proofErr w:type="gramEnd"/>
      <w:r w:rsidRPr="00791388">
        <w:rPr>
          <w:rFonts w:cstheme="minorHAnsi"/>
          <w:lang w:val="en-GB"/>
        </w:rPr>
        <w:t xml:space="preserve"> refugees in a given society,” agree </w:t>
      </w:r>
      <w:proofErr w:type="spellStart"/>
      <w:r w:rsidRPr="00791388">
        <w:rPr>
          <w:rFonts w:cstheme="minorHAnsi"/>
          <w:lang w:val="en-GB"/>
        </w:rPr>
        <w:t>Justyna</w:t>
      </w:r>
      <w:proofErr w:type="spellEnd"/>
      <w:r w:rsidRPr="00791388">
        <w:rPr>
          <w:rFonts w:cstheme="minorHAnsi"/>
          <w:lang w:val="en-GB"/>
        </w:rPr>
        <w:t xml:space="preserve"> </w:t>
      </w:r>
      <w:proofErr w:type="spellStart"/>
      <w:r w:rsidRPr="00791388">
        <w:rPr>
          <w:rFonts w:cstheme="minorHAnsi"/>
          <w:lang w:val="en-GB"/>
        </w:rPr>
        <w:t>Seges</w:t>
      </w:r>
      <w:proofErr w:type="spellEnd"/>
      <w:r w:rsidRPr="00791388">
        <w:rPr>
          <w:rFonts w:cstheme="minorHAnsi"/>
          <w:lang w:val="en-GB"/>
        </w:rPr>
        <w:t xml:space="preserve"> </w:t>
      </w:r>
      <w:proofErr w:type="spellStart"/>
      <w:r w:rsidRPr="00791388">
        <w:rPr>
          <w:rFonts w:cstheme="minorHAnsi"/>
          <w:lang w:val="en-GB"/>
        </w:rPr>
        <w:t>Frelak</w:t>
      </w:r>
      <w:proofErr w:type="spellEnd"/>
      <w:r w:rsidRPr="00791388">
        <w:rPr>
          <w:rFonts w:cstheme="minorHAnsi"/>
          <w:lang w:val="en-GB"/>
        </w:rPr>
        <w:t xml:space="preserve"> and Karolina Grot – analysts of the Institute of Public Affairs responsible for the implementation of the project. </w:t>
      </w:r>
    </w:p>
    <w:p w14:paraId="56AD5424" w14:textId="77777777" w:rsidR="00156B6F" w:rsidRPr="00791388" w:rsidRDefault="00791388" w:rsidP="00791388">
      <w:pPr>
        <w:spacing w:line="360" w:lineRule="auto"/>
        <w:rPr>
          <w:rFonts w:cstheme="minorHAnsi"/>
          <w:lang w:val="en-GB"/>
        </w:rPr>
      </w:pPr>
      <w:r w:rsidRPr="00791388">
        <w:rPr>
          <w:rFonts w:cstheme="minorHAnsi"/>
          <w:lang w:val="en-GB"/>
        </w:rPr>
        <w:t>NIEM p</w:t>
      </w:r>
      <w:r w:rsidR="00156B6F" w:rsidRPr="00791388">
        <w:rPr>
          <w:rFonts w:cstheme="minorHAnsi"/>
          <w:lang w:val="en-GB"/>
        </w:rPr>
        <w:t xml:space="preserve">artner organisations and involved institutions: </w:t>
      </w:r>
    </w:p>
    <w:p w14:paraId="5281D007" w14:textId="77777777" w:rsidR="001019ED" w:rsidRDefault="00156B6F" w:rsidP="001019ED">
      <w:pPr>
        <w:pStyle w:val="Kop3"/>
        <w:spacing w:line="360" w:lineRule="auto"/>
        <w:rPr>
          <w:rFonts w:asciiTheme="minorHAnsi" w:eastAsia="Times New Roman" w:hAnsiTheme="minorHAnsi" w:cstheme="minorHAnsi"/>
          <w:b w:val="0"/>
          <w:bCs w:val="0"/>
          <w:sz w:val="22"/>
          <w:szCs w:val="22"/>
          <w:lang w:val="en-GB"/>
        </w:rPr>
      </w:pPr>
      <w:r w:rsidRPr="00F46378">
        <w:rPr>
          <w:rFonts w:asciiTheme="minorHAnsi" w:eastAsia="Times New Roman" w:hAnsiTheme="minorHAnsi" w:cstheme="minorHAnsi"/>
          <w:b w:val="0"/>
          <w:bCs w:val="0"/>
          <w:sz w:val="22"/>
          <w:szCs w:val="22"/>
          <w:lang w:val="en-GB"/>
        </w:rPr>
        <w:t xml:space="preserve">Institute of Public Affairs (Poland) - leading partner, the Bulgarian Council on Refugees and Migrants, Association Multi </w:t>
      </w:r>
      <w:proofErr w:type="spellStart"/>
      <w:r w:rsidRPr="00F46378">
        <w:rPr>
          <w:rFonts w:asciiTheme="minorHAnsi" w:eastAsia="Times New Roman" w:hAnsiTheme="minorHAnsi" w:cstheme="minorHAnsi"/>
          <w:b w:val="0"/>
          <w:bCs w:val="0"/>
          <w:sz w:val="22"/>
          <w:szCs w:val="22"/>
          <w:lang w:val="en-GB"/>
        </w:rPr>
        <w:t>Kulti</w:t>
      </w:r>
      <w:proofErr w:type="spellEnd"/>
      <w:r w:rsidRPr="00F46378">
        <w:rPr>
          <w:rFonts w:asciiTheme="minorHAnsi" w:eastAsia="Times New Roman" w:hAnsiTheme="minorHAnsi" w:cstheme="minorHAnsi"/>
          <w:b w:val="0"/>
          <w:bCs w:val="0"/>
          <w:sz w:val="22"/>
          <w:szCs w:val="22"/>
          <w:lang w:val="en-GB"/>
        </w:rPr>
        <w:t xml:space="preserve"> Collective (Bulgaria</w:t>
      </w:r>
      <w:r w:rsidR="00C50CF9" w:rsidRPr="00F46378">
        <w:rPr>
          <w:rFonts w:asciiTheme="minorHAnsi" w:eastAsia="Times New Roman" w:hAnsiTheme="minorHAnsi" w:cstheme="minorHAnsi"/>
          <w:b w:val="0"/>
          <w:bCs w:val="0"/>
          <w:sz w:val="22"/>
          <w:szCs w:val="22"/>
          <w:lang w:val="en-GB"/>
        </w:rPr>
        <w:t>), ANTIGONE Information and Documentation Centre on Racism, Ecology, Peace and Non Violence</w:t>
      </w:r>
      <w:r w:rsidRPr="00F46378">
        <w:rPr>
          <w:rFonts w:asciiTheme="minorHAnsi" w:eastAsia="Times New Roman" w:hAnsiTheme="minorHAnsi" w:cstheme="minorHAnsi"/>
          <w:b w:val="0"/>
          <w:bCs w:val="0"/>
          <w:sz w:val="22"/>
          <w:szCs w:val="22"/>
          <w:lang w:val="en-GB"/>
        </w:rPr>
        <w:t xml:space="preserve"> (Greece), People in Need (Czech Republic), France Terre </w:t>
      </w:r>
      <w:proofErr w:type="spellStart"/>
      <w:r w:rsidRPr="00F46378">
        <w:rPr>
          <w:rFonts w:asciiTheme="minorHAnsi" w:eastAsia="Times New Roman" w:hAnsiTheme="minorHAnsi" w:cstheme="minorHAnsi"/>
          <w:b w:val="0"/>
          <w:bCs w:val="0"/>
          <w:sz w:val="22"/>
          <w:szCs w:val="22"/>
          <w:lang w:val="en-GB"/>
        </w:rPr>
        <w:t>d'Asile</w:t>
      </w:r>
      <w:proofErr w:type="spellEnd"/>
      <w:r w:rsidRPr="00F46378">
        <w:rPr>
          <w:rFonts w:asciiTheme="minorHAnsi" w:eastAsia="Times New Roman" w:hAnsiTheme="minorHAnsi" w:cstheme="minorHAnsi"/>
          <w:b w:val="0"/>
          <w:bCs w:val="0"/>
          <w:sz w:val="22"/>
          <w:szCs w:val="22"/>
          <w:lang w:val="en-GB"/>
        </w:rPr>
        <w:t xml:space="preserve"> (France), </w:t>
      </w:r>
      <w:proofErr w:type="spellStart"/>
      <w:r w:rsidRPr="00F46378">
        <w:rPr>
          <w:rFonts w:asciiTheme="minorHAnsi" w:eastAsia="Times New Roman" w:hAnsiTheme="minorHAnsi" w:cstheme="minorHAnsi"/>
          <w:b w:val="0"/>
          <w:bCs w:val="0"/>
          <w:sz w:val="22"/>
          <w:szCs w:val="22"/>
          <w:lang w:val="en-GB"/>
        </w:rPr>
        <w:t>Menedék</w:t>
      </w:r>
      <w:proofErr w:type="spellEnd"/>
      <w:r w:rsidRPr="00F46378">
        <w:rPr>
          <w:rFonts w:asciiTheme="minorHAnsi" w:eastAsia="Times New Roman" w:hAnsiTheme="minorHAnsi" w:cstheme="minorHAnsi"/>
          <w:b w:val="0"/>
          <w:bCs w:val="0"/>
          <w:sz w:val="22"/>
          <w:szCs w:val="22"/>
          <w:lang w:val="en-GB"/>
        </w:rPr>
        <w:t xml:space="preserve"> - Hungarian Association for Migrants (Hungary), </w:t>
      </w:r>
      <w:proofErr w:type="spellStart"/>
      <w:r w:rsidRPr="00F46378">
        <w:rPr>
          <w:rFonts w:asciiTheme="minorHAnsi" w:eastAsia="Times New Roman" w:hAnsiTheme="minorHAnsi" w:cstheme="minorHAnsi"/>
          <w:b w:val="0"/>
          <w:bCs w:val="0"/>
          <w:sz w:val="22"/>
          <w:szCs w:val="22"/>
          <w:lang w:val="en-GB"/>
        </w:rPr>
        <w:t>Providus</w:t>
      </w:r>
      <w:proofErr w:type="spellEnd"/>
      <w:r w:rsidRPr="00F46378">
        <w:rPr>
          <w:rFonts w:asciiTheme="minorHAnsi" w:eastAsia="Times New Roman" w:hAnsiTheme="minorHAnsi" w:cstheme="minorHAnsi"/>
          <w:b w:val="0"/>
          <w:bCs w:val="0"/>
          <w:sz w:val="22"/>
          <w:szCs w:val="22"/>
          <w:lang w:val="en-GB"/>
        </w:rPr>
        <w:t xml:space="preserve"> (Latvia) - Diversity Development Group (Lithuania), Peace Institute (Slovenia), CIDOB (Spain), The Foundation for an Open Society, Association </w:t>
      </w:r>
      <w:proofErr w:type="spellStart"/>
      <w:r w:rsidRPr="00F46378">
        <w:rPr>
          <w:rFonts w:asciiTheme="minorHAnsi" w:eastAsia="Times New Roman" w:hAnsiTheme="minorHAnsi" w:cstheme="minorHAnsi"/>
          <w:b w:val="0"/>
          <w:bCs w:val="0"/>
          <w:sz w:val="22"/>
          <w:szCs w:val="22"/>
          <w:lang w:val="en-GB"/>
        </w:rPr>
        <w:t>Center</w:t>
      </w:r>
      <w:proofErr w:type="spellEnd"/>
      <w:r w:rsidRPr="00F46378">
        <w:rPr>
          <w:rFonts w:asciiTheme="minorHAnsi" w:eastAsia="Times New Roman" w:hAnsiTheme="minorHAnsi" w:cstheme="minorHAnsi"/>
          <w:b w:val="0"/>
          <w:bCs w:val="0"/>
          <w:sz w:val="22"/>
          <w:szCs w:val="22"/>
          <w:lang w:val="en-GB"/>
        </w:rPr>
        <w:t xml:space="preserve"> for Public Innovation  (Romania), ISMU Foundation (Italy), </w:t>
      </w:r>
      <w:r w:rsidRPr="00F46378">
        <w:rPr>
          <w:rFonts w:asciiTheme="minorHAnsi" w:eastAsia="Times New Roman" w:hAnsiTheme="minorHAnsi" w:cstheme="minorHAnsi"/>
          <w:b w:val="0"/>
          <w:bCs w:val="0"/>
          <w:sz w:val="22"/>
          <w:szCs w:val="22"/>
          <w:lang w:val="en-GB"/>
        </w:rPr>
        <w:lastRenderedPageBreak/>
        <w:t xml:space="preserve">Maastricht University (the Netherlands), Centro de </w:t>
      </w:r>
      <w:proofErr w:type="spellStart"/>
      <w:r w:rsidRPr="00F46378">
        <w:rPr>
          <w:rFonts w:asciiTheme="minorHAnsi" w:eastAsia="Times New Roman" w:hAnsiTheme="minorHAnsi" w:cstheme="minorHAnsi"/>
          <w:b w:val="0"/>
          <w:bCs w:val="0"/>
          <w:sz w:val="22"/>
          <w:szCs w:val="22"/>
          <w:lang w:val="en-GB"/>
        </w:rPr>
        <w:t>Estudos</w:t>
      </w:r>
      <w:proofErr w:type="spellEnd"/>
      <w:r w:rsidRPr="00F46378">
        <w:rPr>
          <w:rFonts w:asciiTheme="minorHAnsi" w:eastAsia="Times New Roman" w:hAnsiTheme="minorHAnsi" w:cstheme="minorHAnsi"/>
          <w:b w:val="0"/>
          <w:bCs w:val="0"/>
          <w:sz w:val="22"/>
          <w:szCs w:val="22"/>
          <w:lang w:val="en-GB"/>
        </w:rPr>
        <w:t xml:space="preserve"> </w:t>
      </w:r>
      <w:proofErr w:type="spellStart"/>
      <w:r w:rsidRPr="00F46378">
        <w:rPr>
          <w:rFonts w:asciiTheme="minorHAnsi" w:eastAsia="Times New Roman" w:hAnsiTheme="minorHAnsi" w:cstheme="minorHAnsi"/>
          <w:b w:val="0"/>
          <w:bCs w:val="0"/>
          <w:sz w:val="22"/>
          <w:szCs w:val="22"/>
          <w:lang w:val="en-GB"/>
        </w:rPr>
        <w:t>Sociais</w:t>
      </w:r>
      <w:proofErr w:type="spellEnd"/>
      <w:r w:rsidRPr="00F46378">
        <w:rPr>
          <w:rFonts w:asciiTheme="minorHAnsi" w:eastAsia="Times New Roman" w:hAnsiTheme="minorHAnsi" w:cstheme="minorHAnsi"/>
          <w:b w:val="0"/>
          <w:bCs w:val="0"/>
          <w:sz w:val="22"/>
          <w:szCs w:val="22"/>
          <w:lang w:val="en-GB"/>
        </w:rPr>
        <w:t>, University of Coimbra (Portugal), Malmö University (Sweden), Warsaw University (Poland), Polish Ministry of the Interior and</w:t>
      </w:r>
      <w:r w:rsidRPr="00791388">
        <w:rPr>
          <w:rFonts w:asciiTheme="minorHAnsi" w:eastAsia="Times New Roman" w:hAnsiTheme="minorHAnsi" w:cstheme="minorHAnsi"/>
          <w:b w:val="0"/>
          <w:bCs w:val="0"/>
          <w:sz w:val="22"/>
          <w:szCs w:val="22"/>
          <w:lang w:val="en-GB"/>
        </w:rPr>
        <w:t xml:space="preserve"> Administration, Polish </w:t>
      </w:r>
      <w:r w:rsidRPr="00791388">
        <w:rPr>
          <w:rStyle w:val="Nadruk"/>
          <w:rFonts w:asciiTheme="minorHAnsi" w:eastAsia="Times New Roman" w:hAnsiTheme="minorHAnsi" w:cstheme="minorHAnsi"/>
          <w:b w:val="0"/>
          <w:bCs w:val="0"/>
          <w:i w:val="0"/>
          <w:iCs w:val="0"/>
          <w:sz w:val="22"/>
          <w:szCs w:val="22"/>
          <w:lang w:val="en-GB"/>
        </w:rPr>
        <w:t>Ministry</w:t>
      </w:r>
      <w:r w:rsidRPr="00791388">
        <w:rPr>
          <w:rStyle w:val="st"/>
          <w:rFonts w:asciiTheme="minorHAnsi" w:eastAsia="Times New Roman" w:hAnsiTheme="minorHAnsi" w:cstheme="minorHAnsi"/>
          <w:b w:val="0"/>
          <w:bCs w:val="0"/>
          <w:i/>
          <w:iCs/>
          <w:sz w:val="22"/>
          <w:szCs w:val="22"/>
          <w:lang w:val="en-GB"/>
        </w:rPr>
        <w:t xml:space="preserve"> </w:t>
      </w:r>
      <w:r w:rsidRPr="00791388">
        <w:rPr>
          <w:rStyle w:val="st"/>
          <w:rFonts w:asciiTheme="minorHAnsi" w:eastAsia="Times New Roman" w:hAnsiTheme="minorHAnsi" w:cstheme="minorHAnsi"/>
          <w:b w:val="0"/>
          <w:bCs w:val="0"/>
          <w:sz w:val="22"/>
          <w:szCs w:val="22"/>
          <w:lang w:val="en-GB"/>
        </w:rPr>
        <w:t xml:space="preserve">of </w:t>
      </w:r>
      <w:r w:rsidRPr="00791388">
        <w:rPr>
          <w:rStyle w:val="Nadruk"/>
          <w:rFonts w:asciiTheme="minorHAnsi" w:eastAsia="Times New Roman" w:hAnsiTheme="minorHAnsi" w:cstheme="minorHAnsi"/>
          <w:b w:val="0"/>
          <w:bCs w:val="0"/>
          <w:i w:val="0"/>
          <w:iCs w:val="0"/>
          <w:sz w:val="22"/>
          <w:szCs w:val="22"/>
          <w:lang w:val="en-GB"/>
        </w:rPr>
        <w:t>Family</w:t>
      </w:r>
      <w:r w:rsidRPr="00791388">
        <w:rPr>
          <w:rStyle w:val="st"/>
          <w:rFonts w:asciiTheme="minorHAnsi" w:eastAsia="Times New Roman" w:hAnsiTheme="minorHAnsi" w:cstheme="minorHAnsi"/>
          <w:b w:val="0"/>
          <w:bCs w:val="0"/>
          <w:i/>
          <w:iCs/>
          <w:sz w:val="22"/>
          <w:szCs w:val="22"/>
          <w:lang w:val="en-GB"/>
        </w:rPr>
        <w:t>,</w:t>
      </w:r>
      <w:r w:rsidRPr="00791388">
        <w:rPr>
          <w:rStyle w:val="st"/>
          <w:rFonts w:asciiTheme="minorHAnsi" w:eastAsia="Times New Roman" w:hAnsiTheme="minorHAnsi" w:cstheme="minorHAnsi"/>
          <w:b w:val="0"/>
          <w:bCs w:val="0"/>
          <w:sz w:val="22"/>
          <w:szCs w:val="22"/>
          <w:lang w:val="en-GB"/>
        </w:rPr>
        <w:t xml:space="preserve"> Labour and </w:t>
      </w:r>
      <w:r w:rsidRPr="00791388">
        <w:rPr>
          <w:rStyle w:val="Nadruk"/>
          <w:rFonts w:asciiTheme="minorHAnsi" w:eastAsia="Times New Roman" w:hAnsiTheme="minorHAnsi" w:cstheme="minorHAnsi"/>
          <w:b w:val="0"/>
          <w:bCs w:val="0"/>
          <w:i w:val="0"/>
          <w:iCs w:val="0"/>
          <w:sz w:val="22"/>
          <w:szCs w:val="22"/>
          <w:lang w:val="en-GB"/>
        </w:rPr>
        <w:t xml:space="preserve">Social Policy, </w:t>
      </w:r>
      <w:r w:rsidRPr="00791388">
        <w:rPr>
          <w:rFonts w:asciiTheme="minorHAnsi" w:eastAsia="Times New Roman" w:hAnsiTheme="minorHAnsi" w:cstheme="minorHAnsi"/>
          <w:b w:val="0"/>
          <w:bCs w:val="0"/>
          <w:sz w:val="22"/>
          <w:szCs w:val="22"/>
          <w:lang w:val="en-GB"/>
        </w:rPr>
        <w:t xml:space="preserve"> UNHCR Representation in Poland, UNHCR Regional Representation for Central Europe, Migration Policy Group. </w:t>
      </w:r>
    </w:p>
    <w:p w14:paraId="59168C69" w14:textId="77777777" w:rsidR="00641701" w:rsidRDefault="00641701" w:rsidP="001019ED">
      <w:pPr>
        <w:pStyle w:val="Kop3"/>
        <w:spacing w:line="360" w:lineRule="auto"/>
        <w:rPr>
          <w:rFonts w:asciiTheme="minorHAnsi" w:hAnsiTheme="minorHAnsi" w:cstheme="minorHAnsi"/>
          <w:b w:val="0"/>
          <w:sz w:val="22"/>
          <w:szCs w:val="22"/>
          <w:lang w:val="en-GB"/>
        </w:rPr>
      </w:pPr>
      <w:proofErr w:type="gramStart"/>
      <w:r w:rsidRPr="001019ED">
        <w:rPr>
          <w:rFonts w:asciiTheme="minorHAnsi" w:hAnsiTheme="minorHAnsi" w:cstheme="minorHAnsi"/>
          <w:b w:val="0"/>
          <w:sz w:val="22"/>
          <w:szCs w:val="22"/>
          <w:lang w:val="en-GB"/>
        </w:rPr>
        <w:t>The National Integration Evaluation Mechanism.</w:t>
      </w:r>
      <w:proofErr w:type="gramEnd"/>
      <w:r w:rsidRPr="001019ED">
        <w:rPr>
          <w:rFonts w:asciiTheme="minorHAnsi" w:hAnsiTheme="minorHAnsi" w:cstheme="minorHAnsi"/>
          <w:b w:val="0"/>
          <w:sz w:val="22"/>
          <w:szCs w:val="22"/>
          <w:lang w:val="en-GB"/>
        </w:rPr>
        <w:t xml:space="preserve"> Monitoring and improving the integration of international protection beneficiaries is co-founded by the National Asylum, Migration and Integration Fund.</w:t>
      </w:r>
    </w:p>
    <w:p w14:paraId="51157940" w14:textId="77777777" w:rsidR="001019ED" w:rsidRDefault="001019ED" w:rsidP="001019ED">
      <w:pPr>
        <w:pStyle w:val="Kop3"/>
        <w:spacing w:line="360" w:lineRule="auto"/>
        <w:rPr>
          <w:rFonts w:asciiTheme="minorHAnsi" w:hAnsiTheme="minorHAnsi" w:cstheme="minorHAnsi"/>
          <w:sz w:val="22"/>
          <w:szCs w:val="22"/>
          <w:lang w:val="en-GB"/>
        </w:rPr>
      </w:pPr>
      <w:r w:rsidRPr="001019ED">
        <w:rPr>
          <w:rFonts w:asciiTheme="minorHAnsi" w:hAnsiTheme="minorHAnsi" w:cstheme="minorHAnsi"/>
          <w:sz w:val="22"/>
          <w:szCs w:val="22"/>
          <w:lang w:val="en-GB"/>
        </w:rPr>
        <w:t>More information</w:t>
      </w:r>
      <w:r>
        <w:rPr>
          <w:rFonts w:asciiTheme="minorHAnsi" w:hAnsiTheme="minorHAnsi" w:cstheme="minorHAnsi"/>
          <w:sz w:val="22"/>
          <w:szCs w:val="22"/>
          <w:lang w:val="en-GB"/>
        </w:rPr>
        <w:t xml:space="preserve"> about the social campaign</w:t>
      </w:r>
      <w:r w:rsidRPr="001019ED">
        <w:rPr>
          <w:rFonts w:asciiTheme="minorHAnsi" w:hAnsiTheme="minorHAnsi" w:cstheme="minorHAnsi"/>
          <w:sz w:val="22"/>
          <w:szCs w:val="22"/>
          <w:lang w:val="en-GB"/>
        </w:rPr>
        <w:t>:</w:t>
      </w:r>
    </w:p>
    <w:p w14:paraId="3FD975AD" w14:textId="77777777" w:rsidR="002C5723" w:rsidRPr="002C5723" w:rsidRDefault="00376A39" w:rsidP="002C5723">
      <w:pPr>
        <w:rPr>
          <w:lang w:val="en-GB"/>
        </w:rPr>
      </w:pPr>
      <w:hyperlink r:id="rId8" w:history="1">
        <w:r w:rsidR="002C5723" w:rsidRPr="002C5723">
          <w:rPr>
            <w:rStyle w:val="Hyperlink"/>
            <w:lang w:val="en-GB"/>
          </w:rPr>
          <w:t>https://twibbon.com/freecampaigns</w:t>
        </w:r>
      </w:hyperlink>
      <w:r w:rsidR="002C5723" w:rsidRPr="002C5723">
        <w:rPr>
          <w:lang w:val="en-GB"/>
        </w:rPr>
        <w:t xml:space="preserve"> </w:t>
      </w:r>
    </w:p>
    <w:p w14:paraId="14843721" w14:textId="77777777" w:rsidR="001019ED" w:rsidRPr="001019ED" w:rsidRDefault="001019ED" w:rsidP="001019ED">
      <w:pPr>
        <w:pStyle w:val="Kop3"/>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More information about the NIEM project:</w:t>
      </w:r>
    </w:p>
    <w:p w14:paraId="2F43B931" w14:textId="77777777" w:rsidR="00A42160" w:rsidRPr="005C6570" w:rsidRDefault="00585BA7" w:rsidP="00376A39">
      <w:pPr>
        <w:pStyle w:val="Kop3"/>
        <w:spacing w:line="360" w:lineRule="auto"/>
        <w:rPr>
          <w:lang w:val="en-GB"/>
        </w:rPr>
      </w:pPr>
      <w:hyperlink r:id="rId9" w:history="1">
        <w:r w:rsidR="001019ED" w:rsidRPr="006D0EB7">
          <w:rPr>
            <w:rStyle w:val="Hyperlink"/>
            <w:rFonts w:asciiTheme="minorHAnsi" w:hAnsiTheme="minorHAnsi" w:cstheme="minorHAnsi"/>
            <w:b w:val="0"/>
            <w:sz w:val="22"/>
            <w:szCs w:val="22"/>
            <w:lang w:val="en-GB"/>
          </w:rPr>
          <w:t>www.forintegration.eu</w:t>
        </w:r>
      </w:hyperlink>
    </w:p>
    <w:p w14:paraId="54245C39" w14:textId="77777777" w:rsidR="00435160" w:rsidRPr="005C6570" w:rsidRDefault="00435160" w:rsidP="00641701">
      <w:pPr>
        <w:rPr>
          <w:b/>
          <w:sz w:val="20"/>
          <w:szCs w:val="20"/>
          <w:lang w:val="en-GB"/>
        </w:rPr>
      </w:pPr>
      <w:r w:rsidRPr="005C6570">
        <w:rPr>
          <w:b/>
          <w:sz w:val="20"/>
          <w:szCs w:val="20"/>
          <w:lang w:val="en-GB"/>
        </w:rPr>
        <w:t>Notes for editor</w:t>
      </w:r>
      <w:r w:rsidR="00300C67" w:rsidRPr="005C6570">
        <w:rPr>
          <w:b/>
          <w:sz w:val="20"/>
          <w:szCs w:val="20"/>
          <w:lang w:val="en-GB"/>
        </w:rPr>
        <w:t>s</w:t>
      </w:r>
      <w:r w:rsidR="009D4EB8" w:rsidRPr="005C6570">
        <w:rPr>
          <w:b/>
          <w:sz w:val="20"/>
          <w:szCs w:val="20"/>
          <w:lang w:val="en-GB"/>
        </w:rPr>
        <w:t>:</w:t>
      </w:r>
    </w:p>
    <w:p w14:paraId="11F2E53B" w14:textId="77777777" w:rsidR="009D4EB8" w:rsidRPr="005C6570" w:rsidRDefault="009D4EB8" w:rsidP="009D4EB8">
      <w:pPr>
        <w:rPr>
          <w:sz w:val="18"/>
          <w:szCs w:val="18"/>
          <w:lang w:val="en-GB"/>
        </w:rPr>
      </w:pPr>
      <w:r w:rsidRPr="005C6570">
        <w:rPr>
          <w:sz w:val="18"/>
          <w:szCs w:val="18"/>
          <w:lang w:val="en-GB"/>
        </w:rPr>
        <w:t>The National Integration Evaluation Mechanism (NIEM) is a six-years long transnational project which aims to prepare key actors in the integration field in 15 EU Member States to better face the current challenges and improve the integration outcomes of beneficiaries of international protection. Conflict situations tend to last longer and it takes currently on average 17 years, before refugees fleeing civil wars may eventually have a chance to return to their home country. Hence, the long-term integration of newly arrived beneficiaries of international protection is without alternative and presents an immediate challenge for European societies.</w:t>
      </w:r>
    </w:p>
    <w:p w14:paraId="2E50B8D7" w14:textId="77777777" w:rsidR="009D4EB8" w:rsidRPr="005C6570" w:rsidRDefault="009D4EB8" w:rsidP="009D4EB8">
      <w:pPr>
        <w:rPr>
          <w:sz w:val="18"/>
          <w:szCs w:val="18"/>
          <w:lang w:val="en-GB"/>
        </w:rPr>
      </w:pPr>
      <w:r w:rsidRPr="005C6570">
        <w:rPr>
          <w:sz w:val="18"/>
          <w:szCs w:val="18"/>
          <w:lang w:val="en-GB"/>
        </w:rPr>
        <w:t>NIEM will establish a mechanism for a biennial, comprehensive evaluation of the integration of beneficiaries of international protection to provide evidence on gaps in integration standards, identify promising practices and evaluate the effects of legislative and policy changes.</w:t>
      </w:r>
    </w:p>
    <w:p w14:paraId="69CFD09E" w14:textId="77777777" w:rsidR="009D4EB8" w:rsidRPr="005C6570" w:rsidRDefault="009D4EB8" w:rsidP="009D4EB8">
      <w:pPr>
        <w:rPr>
          <w:sz w:val="18"/>
          <w:szCs w:val="18"/>
          <w:lang w:val="en-GB"/>
        </w:rPr>
      </w:pPr>
      <w:r w:rsidRPr="005C6570">
        <w:rPr>
          <w:sz w:val="18"/>
          <w:szCs w:val="18"/>
          <w:lang w:val="en-GB"/>
        </w:rPr>
        <w:t xml:space="preserve">NIEM is developed against the background of the changing legal environment on international protection both at national and European levels, induced by the high numbers of new arrivals in the recent years. The project endeavours to provide evidence on some of the most burning discussions concerning these changes: Are EU standards on integration of </w:t>
      </w:r>
      <w:r w:rsidRPr="005C6570">
        <w:rPr>
          <w:sz w:val="18"/>
          <w:szCs w:val="18"/>
          <w:lang w:val="en-GB"/>
        </w:rPr>
        <w:lastRenderedPageBreak/>
        <w:t>beneficiaries of international protection well implemented? How are they impacting integration policies? Are policies aimed at beneficiaries of international protection having an impact on successful integration? What are the challenges and good practices, and which policy gaps need to be addressed?</w:t>
      </w:r>
    </w:p>
    <w:p w14:paraId="6483264C" w14:textId="77777777" w:rsidR="009D4EB8" w:rsidRPr="009D4EB8" w:rsidRDefault="009D4EB8" w:rsidP="009D4EB8">
      <w:pPr>
        <w:rPr>
          <w:sz w:val="18"/>
          <w:szCs w:val="18"/>
          <w:lang w:val="en-GB"/>
        </w:rPr>
      </w:pPr>
      <w:proofErr w:type="gramStart"/>
      <w:r w:rsidRPr="005C6570">
        <w:rPr>
          <w:sz w:val="18"/>
          <w:szCs w:val="18"/>
          <w:lang w:val="en-GB"/>
        </w:rPr>
        <w:t>NIEM is led by IPA, the Institute of Public Affairs in Warsaw</w:t>
      </w:r>
      <w:proofErr w:type="gramEnd"/>
      <w:r w:rsidRPr="005C6570">
        <w:rPr>
          <w:sz w:val="18"/>
          <w:szCs w:val="18"/>
          <w:lang w:val="en-GB"/>
        </w:rPr>
        <w:t xml:space="preserve">. MPG, the Migration Policy Group, is the coordinating research partner responsible for elaboration and further development of the NIEM indicators and the comprehensive comparative reports. Other strategic partners are the UNHCR </w:t>
      </w:r>
      <w:r w:rsidRPr="009D4EB8">
        <w:rPr>
          <w:sz w:val="18"/>
          <w:szCs w:val="18"/>
          <w:lang w:val="en-GB"/>
        </w:rPr>
        <w:t>Representation in Poland and UNHCR Regional Representation for Central Europe in Budapest, the Polish Ministries of Interior and Administration and of Family, Labour and Social Policy, and the University of Warsaw.</w:t>
      </w:r>
    </w:p>
    <w:p w14:paraId="166116D7" w14:textId="77777777" w:rsidR="00435160" w:rsidRPr="009D4EB8" w:rsidRDefault="00435160" w:rsidP="00641701">
      <w:pPr>
        <w:rPr>
          <w:sz w:val="18"/>
          <w:szCs w:val="18"/>
          <w:lang w:val="en-GB"/>
        </w:rPr>
      </w:pPr>
    </w:p>
    <w:p w14:paraId="25B5F8CB" w14:textId="77777777" w:rsidR="00641701" w:rsidRPr="009D4EB8" w:rsidRDefault="00641701" w:rsidP="00641701">
      <w:pPr>
        <w:rPr>
          <w:sz w:val="18"/>
          <w:szCs w:val="18"/>
          <w:lang w:val="en-GB"/>
        </w:rPr>
      </w:pPr>
    </w:p>
    <w:p w14:paraId="5116508C" w14:textId="77777777" w:rsidR="00641701" w:rsidRPr="009D4EB8" w:rsidRDefault="00641701" w:rsidP="00641701">
      <w:pPr>
        <w:rPr>
          <w:sz w:val="18"/>
          <w:szCs w:val="18"/>
          <w:lang w:val="en-GB"/>
        </w:rPr>
      </w:pPr>
    </w:p>
    <w:p w14:paraId="601CEBAA" w14:textId="77777777" w:rsidR="0083481B" w:rsidRPr="00641701" w:rsidRDefault="0083481B">
      <w:pPr>
        <w:rPr>
          <w:lang w:val="en-GB"/>
        </w:rPr>
      </w:pPr>
    </w:p>
    <w:sectPr w:rsidR="0083481B" w:rsidRPr="0064170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7105" w14:textId="77777777" w:rsidR="00376A39" w:rsidRDefault="00376A39" w:rsidP="00084B95">
      <w:pPr>
        <w:spacing w:after="0" w:line="240" w:lineRule="auto"/>
      </w:pPr>
      <w:r>
        <w:separator/>
      </w:r>
    </w:p>
  </w:endnote>
  <w:endnote w:type="continuationSeparator" w:id="0">
    <w:p w14:paraId="7013FEEF" w14:textId="77777777" w:rsidR="00376A39" w:rsidRDefault="00376A39" w:rsidP="0008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CCAC" w14:textId="77777777" w:rsidR="00376A39" w:rsidRDefault="00376A39" w:rsidP="00084B95">
      <w:pPr>
        <w:spacing w:after="0" w:line="240" w:lineRule="auto"/>
      </w:pPr>
      <w:r>
        <w:separator/>
      </w:r>
    </w:p>
  </w:footnote>
  <w:footnote w:type="continuationSeparator" w:id="0">
    <w:p w14:paraId="5FABADF4" w14:textId="77777777" w:rsidR="00376A39" w:rsidRDefault="00376A39" w:rsidP="00084B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904A" w14:textId="77777777" w:rsidR="00376A39" w:rsidRDefault="00376A39" w:rsidP="00084B95">
    <w:pPr>
      <w:pStyle w:val="Koptekst"/>
      <w:tabs>
        <w:tab w:val="clear" w:pos="4536"/>
        <w:tab w:val="clear" w:pos="9072"/>
        <w:tab w:val="left" w:pos="1695"/>
      </w:tabs>
      <w:ind w:hanging="1276"/>
    </w:pPr>
    <w:r>
      <w:rPr>
        <w:noProof/>
        <w:lang w:val="en-US" w:eastAsia="nl-NL"/>
      </w:rPr>
      <w:drawing>
        <wp:inline distT="0" distB="0" distL="0" distR="0" wp14:anchorId="434146D0" wp14:editId="3A4662FE">
          <wp:extent cx="7351200" cy="27864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m_cover_fb.jpg"/>
                  <pic:cNvPicPr/>
                </pic:nvPicPr>
                <pic:blipFill>
                  <a:blip r:embed="rId1">
                    <a:extLst>
                      <a:ext uri="{28A0092B-C50C-407E-A947-70E740481C1C}">
                        <a14:useLocalDpi xmlns:a14="http://schemas.microsoft.com/office/drawing/2010/main" val="0"/>
                      </a:ext>
                    </a:extLst>
                  </a:blip>
                  <a:stretch>
                    <a:fillRect/>
                  </a:stretch>
                </pic:blipFill>
                <pic:spPr>
                  <a:xfrm>
                    <a:off x="0" y="0"/>
                    <a:ext cx="7351200" cy="2786400"/>
                  </a:xfrm>
                  <a:prstGeom prst="rect">
                    <a:avLst/>
                  </a:prstGeom>
                </pic:spPr>
              </pic:pic>
            </a:graphicData>
          </a:graphic>
        </wp:inline>
      </w:drawing>
    </w:r>
  </w:p>
  <w:p w14:paraId="328256D4" w14:textId="77777777" w:rsidR="00376A39" w:rsidRDefault="00376A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01"/>
    <w:rsid w:val="000056DF"/>
    <w:rsid w:val="00084B95"/>
    <w:rsid w:val="000C1766"/>
    <w:rsid w:val="001019ED"/>
    <w:rsid w:val="00156B6F"/>
    <w:rsid w:val="00275082"/>
    <w:rsid w:val="002C5717"/>
    <w:rsid w:val="002C5723"/>
    <w:rsid w:val="002E3D20"/>
    <w:rsid w:val="00300C67"/>
    <w:rsid w:val="00376A39"/>
    <w:rsid w:val="00390999"/>
    <w:rsid w:val="003C5FBC"/>
    <w:rsid w:val="00435160"/>
    <w:rsid w:val="004530A6"/>
    <w:rsid w:val="004C575B"/>
    <w:rsid w:val="00511A94"/>
    <w:rsid w:val="00556737"/>
    <w:rsid w:val="00585BA7"/>
    <w:rsid w:val="005C6570"/>
    <w:rsid w:val="005F094B"/>
    <w:rsid w:val="00641701"/>
    <w:rsid w:val="006A2632"/>
    <w:rsid w:val="00767943"/>
    <w:rsid w:val="00791388"/>
    <w:rsid w:val="0083481B"/>
    <w:rsid w:val="009D4EB8"/>
    <w:rsid w:val="00A42160"/>
    <w:rsid w:val="00AF10F1"/>
    <w:rsid w:val="00AF45EE"/>
    <w:rsid w:val="00BF744E"/>
    <w:rsid w:val="00C50CF9"/>
    <w:rsid w:val="00C8132A"/>
    <w:rsid w:val="00CA301F"/>
    <w:rsid w:val="00D95D79"/>
    <w:rsid w:val="00DC6E2E"/>
    <w:rsid w:val="00DE33C2"/>
    <w:rsid w:val="00DE4EAA"/>
    <w:rsid w:val="00F345E9"/>
    <w:rsid w:val="00F46378"/>
    <w:rsid w:val="00F902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4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1701"/>
  </w:style>
  <w:style w:type="paragraph" w:styleId="Kop3">
    <w:name w:val="heading 3"/>
    <w:basedOn w:val="Normaal"/>
    <w:link w:val="Kop3Teken"/>
    <w:uiPriority w:val="9"/>
    <w:unhideWhenUsed/>
    <w:qFormat/>
    <w:rsid w:val="00156B6F"/>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84B9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84B95"/>
  </w:style>
  <w:style w:type="paragraph" w:styleId="Voettekst">
    <w:name w:val="footer"/>
    <w:basedOn w:val="Normaal"/>
    <w:link w:val="VoettekstTeken"/>
    <w:uiPriority w:val="99"/>
    <w:unhideWhenUsed/>
    <w:rsid w:val="00084B9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84B95"/>
  </w:style>
  <w:style w:type="paragraph" w:styleId="Ballontekst">
    <w:name w:val="Balloon Text"/>
    <w:basedOn w:val="Normaal"/>
    <w:link w:val="BallontekstTeken"/>
    <w:uiPriority w:val="99"/>
    <w:semiHidden/>
    <w:unhideWhenUsed/>
    <w:rsid w:val="00084B9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84B95"/>
    <w:rPr>
      <w:rFonts w:ascii="Tahoma" w:hAnsi="Tahoma" w:cs="Tahoma"/>
      <w:sz w:val="16"/>
      <w:szCs w:val="16"/>
    </w:rPr>
  </w:style>
  <w:style w:type="character" w:customStyle="1" w:styleId="Kop3Teken">
    <w:name w:val="Kop 3 Teken"/>
    <w:basedOn w:val="Standaardalinea-lettertype"/>
    <w:link w:val="Kop3"/>
    <w:uiPriority w:val="9"/>
    <w:rsid w:val="00156B6F"/>
    <w:rPr>
      <w:rFonts w:ascii="Times New Roman" w:hAnsi="Times New Roman" w:cs="Times New Roman"/>
      <w:b/>
      <w:bCs/>
      <w:sz w:val="27"/>
      <w:szCs w:val="27"/>
      <w:lang w:eastAsia="pl-PL"/>
    </w:rPr>
  </w:style>
  <w:style w:type="character" w:customStyle="1" w:styleId="st">
    <w:name w:val="st"/>
    <w:basedOn w:val="Standaardalinea-lettertype"/>
    <w:rsid w:val="00156B6F"/>
  </w:style>
  <w:style w:type="character" w:styleId="Nadruk">
    <w:name w:val="Emphasis"/>
    <w:basedOn w:val="Standaardalinea-lettertype"/>
    <w:uiPriority w:val="20"/>
    <w:qFormat/>
    <w:rsid w:val="00156B6F"/>
    <w:rPr>
      <w:i/>
      <w:iCs/>
    </w:rPr>
  </w:style>
  <w:style w:type="character" w:styleId="Hyperlink">
    <w:name w:val="Hyperlink"/>
    <w:basedOn w:val="Standaardalinea-lettertype"/>
    <w:uiPriority w:val="99"/>
    <w:unhideWhenUsed/>
    <w:rsid w:val="001019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1701"/>
  </w:style>
  <w:style w:type="paragraph" w:styleId="Kop3">
    <w:name w:val="heading 3"/>
    <w:basedOn w:val="Normaal"/>
    <w:link w:val="Kop3Teken"/>
    <w:uiPriority w:val="9"/>
    <w:unhideWhenUsed/>
    <w:qFormat/>
    <w:rsid w:val="00156B6F"/>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84B9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84B95"/>
  </w:style>
  <w:style w:type="paragraph" w:styleId="Voettekst">
    <w:name w:val="footer"/>
    <w:basedOn w:val="Normaal"/>
    <w:link w:val="VoettekstTeken"/>
    <w:uiPriority w:val="99"/>
    <w:unhideWhenUsed/>
    <w:rsid w:val="00084B9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84B95"/>
  </w:style>
  <w:style w:type="paragraph" w:styleId="Ballontekst">
    <w:name w:val="Balloon Text"/>
    <w:basedOn w:val="Normaal"/>
    <w:link w:val="BallontekstTeken"/>
    <w:uiPriority w:val="99"/>
    <w:semiHidden/>
    <w:unhideWhenUsed/>
    <w:rsid w:val="00084B9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84B95"/>
    <w:rPr>
      <w:rFonts w:ascii="Tahoma" w:hAnsi="Tahoma" w:cs="Tahoma"/>
      <w:sz w:val="16"/>
      <w:szCs w:val="16"/>
    </w:rPr>
  </w:style>
  <w:style w:type="character" w:customStyle="1" w:styleId="Kop3Teken">
    <w:name w:val="Kop 3 Teken"/>
    <w:basedOn w:val="Standaardalinea-lettertype"/>
    <w:link w:val="Kop3"/>
    <w:uiPriority w:val="9"/>
    <w:rsid w:val="00156B6F"/>
    <w:rPr>
      <w:rFonts w:ascii="Times New Roman" w:hAnsi="Times New Roman" w:cs="Times New Roman"/>
      <w:b/>
      <w:bCs/>
      <w:sz w:val="27"/>
      <w:szCs w:val="27"/>
      <w:lang w:eastAsia="pl-PL"/>
    </w:rPr>
  </w:style>
  <w:style w:type="character" w:customStyle="1" w:styleId="st">
    <w:name w:val="st"/>
    <w:basedOn w:val="Standaardalinea-lettertype"/>
    <w:rsid w:val="00156B6F"/>
  </w:style>
  <w:style w:type="character" w:styleId="Nadruk">
    <w:name w:val="Emphasis"/>
    <w:basedOn w:val="Standaardalinea-lettertype"/>
    <w:uiPriority w:val="20"/>
    <w:qFormat/>
    <w:rsid w:val="00156B6F"/>
    <w:rPr>
      <w:i/>
      <w:iCs/>
    </w:rPr>
  </w:style>
  <w:style w:type="character" w:styleId="Hyperlink">
    <w:name w:val="Hyperlink"/>
    <w:basedOn w:val="Standaardalinea-lettertype"/>
    <w:uiPriority w:val="99"/>
    <w:unhideWhenUsed/>
    <w:rsid w:val="00101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9411">
      <w:bodyDiv w:val="1"/>
      <w:marLeft w:val="0"/>
      <w:marRight w:val="0"/>
      <w:marTop w:val="0"/>
      <w:marBottom w:val="0"/>
      <w:divBdr>
        <w:top w:val="none" w:sz="0" w:space="0" w:color="auto"/>
        <w:left w:val="none" w:sz="0" w:space="0" w:color="auto"/>
        <w:bottom w:val="none" w:sz="0" w:space="0" w:color="auto"/>
        <w:right w:val="none" w:sz="0" w:space="0" w:color="auto"/>
      </w:divBdr>
    </w:div>
    <w:div w:id="1784223747">
      <w:bodyDiv w:val="1"/>
      <w:marLeft w:val="0"/>
      <w:marRight w:val="0"/>
      <w:marTop w:val="0"/>
      <w:marBottom w:val="0"/>
      <w:divBdr>
        <w:top w:val="none" w:sz="0" w:space="0" w:color="auto"/>
        <w:left w:val="none" w:sz="0" w:space="0" w:color="auto"/>
        <w:bottom w:val="none" w:sz="0" w:space="0" w:color="auto"/>
        <w:right w:val="none" w:sz="0" w:space="0" w:color="auto"/>
      </w:divBdr>
    </w:div>
    <w:div w:id="1879900372">
      <w:bodyDiv w:val="1"/>
      <w:marLeft w:val="0"/>
      <w:marRight w:val="0"/>
      <w:marTop w:val="0"/>
      <w:marBottom w:val="0"/>
      <w:divBdr>
        <w:top w:val="none" w:sz="0" w:space="0" w:color="auto"/>
        <w:left w:val="none" w:sz="0" w:space="0" w:color="auto"/>
        <w:bottom w:val="none" w:sz="0" w:space="0" w:color="auto"/>
        <w:right w:val="none" w:sz="0" w:space="0" w:color="auto"/>
      </w:divBdr>
    </w:div>
    <w:div w:id="21438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bbon.com/freecampaigns" TargetMode="External"/><Relationship Id="rId9" Type="http://schemas.openxmlformats.org/officeDocument/2006/relationships/hyperlink" Target="http://www.forintegration.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C901-FD9C-A040-8068-4E1778BA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5445</Characters>
  <Application>Microsoft Macintosh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Dersim Yabasun</cp:lastModifiedBy>
  <cp:revision>3</cp:revision>
  <dcterms:created xsi:type="dcterms:W3CDTF">2017-06-16T11:04:00Z</dcterms:created>
  <dcterms:modified xsi:type="dcterms:W3CDTF">2017-06-19T13:48:00Z</dcterms:modified>
</cp:coreProperties>
</file>